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2F" w:rsidRPr="00F01E30" w:rsidRDefault="003B732F" w:rsidP="003B732F">
      <w:pPr>
        <w:jc w:val="center"/>
        <w:rPr>
          <w:b/>
          <w:color w:val="0188CA"/>
          <w:sz w:val="32"/>
        </w:rPr>
      </w:pPr>
      <w:r>
        <w:rPr>
          <w:b/>
          <w:color w:val="0188CA"/>
          <w:sz w:val="32"/>
        </w:rPr>
        <w:t>NOTA</w:t>
      </w:r>
      <w:r w:rsidRPr="00F01E30">
        <w:rPr>
          <w:b/>
          <w:color w:val="0188CA"/>
          <w:sz w:val="32"/>
        </w:rPr>
        <w:t xml:space="preserve"> DE PRENSA</w:t>
      </w:r>
    </w:p>
    <w:p w:rsidR="003B732F" w:rsidRDefault="002865BB" w:rsidP="003B7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Segoe UI" w:hAnsi="Segoe UI" w:cs="Segoe UI"/>
          <w:b/>
          <w:bCs/>
          <w:i/>
          <w:iCs/>
          <w:sz w:val="32"/>
          <w:szCs w:val="32"/>
        </w:rPr>
        <w:t>195</w:t>
      </w:r>
      <w:r w:rsidR="003B732F">
        <w:rPr>
          <w:rStyle w:val="normaltextrun"/>
          <w:rFonts w:ascii="Segoe UI" w:hAnsi="Segoe UI" w:cs="Segoe UI"/>
          <w:b/>
          <w:bCs/>
          <w:i/>
          <w:iCs/>
          <w:sz w:val="32"/>
          <w:szCs w:val="32"/>
        </w:rPr>
        <w:t xml:space="preserve"> personas viven y duermen </w:t>
      </w:r>
      <w:r w:rsidR="003B732F">
        <w:rPr>
          <w:rStyle w:val="normaltextrun"/>
          <w:rFonts w:ascii="Segoe UI" w:hAnsi="Segoe UI" w:cs="Segoe UI"/>
          <w:b/>
          <w:bCs/>
          <w:i/>
          <w:iCs/>
          <w:sz w:val="32"/>
          <w:szCs w:val="32"/>
        </w:rPr>
        <w:br/>
        <w:t xml:space="preserve">cada noche en las calles de </w:t>
      </w:r>
      <w:r>
        <w:rPr>
          <w:rStyle w:val="normaltextrun"/>
          <w:rFonts w:ascii="Segoe UI" w:hAnsi="Segoe UI" w:cs="Segoe UI"/>
          <w:b/>
          <w:bCs/>
          <w:i/>
          <w:iCs/>
          <w:sz w:val="32"/>
          <w:szCs w:val="32"/>
        </w:rPr>
        <w:t>Alicante</w:t>
      </w:r>
      <w:r w:rsidR="003B732F">
        <w:rPr>
          <w:rStyle w:val="normaltextrun"/>
          <w:rFonts w:ascii="Segoe UI" w:hAnsi="Segoe UI" w:cs="Segoe UI"/>
          <w:b/>
          <w:bCs/>
          <w:i/>
          <w:iCs/>
          <w:sz w:val="32"/>
          <w:szCs w:val="32"/>
        </w:rPr>
        <w:t xml:space="preserve"> </w:t>
      </w:r>
    </w:p>
    <w:p w:rsidR="003B732F" w:rsidRDefault="003B732F" w:rsidP="003B732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Segoe UI" w:hAnsi="Segoe UI" w:cs="Segoe UI"/>
          <w:sz w:val="22"/>
          <w:szCs w:val="22"/>
        </w:rPr>
        <w:br/>
        <w:t xml:space="preserve">La situación de las personas sin hogar </w:t>
      </w:r>
      <w:r w:rsidR="001706A7">
        <w:rPr>
          <w:rStyle w:val="normaltextrun"/>
          <w:rFonts w:ascii="Segoe UI" w:hAnsi="Segoe UI" w:cs="Segoe UI"/>
          <w:sz w:val="22"/>
          <w:szCs w:val="22"/>
        </w:rPr>
        <w:t xml:space="preserve">de la ciudad de Alicante </w:t>
      </w:r>
      <w:r>
        <w:rPr>
          <w:rStyle w:val="normaltextrun"/>
          <w:rFonts w:ascii="Segoe UI" w:hAnsi="Segoe UI" w:cs="Segoe UI"/>
          <w:sz w:val="22"/>
          <w:szCs w:val="22"/>
        </w:rPr>
        <w:t xml:space="preserve">requiere de atención </w:t>
      </w:r>
      <w:r w:rsidRPr="002865BB">
        <w:rPr>
          <w:rStyle w:val="normaltextrun"/>
          <w:rFonts w:ascii="Segoe UI" w:hAnsi="Segoe UI" w:cs="Segoe UI"/>
          <w:sz w:val="22"/>
          <w:szCs w:val="22"/>
        </w:rPr>
        <w:t>urgente</w:t>
      </w:r>
      <w:r>
        <w:rPr>
          <w:rStyle w:val="normaltextrun"/>
          <w:rFonts w:ascii="Segoe UI" w:hAnsi="Segoe UI" w:cs="Segoe UI"/>
          <w:sz w:val="22"/>
          <w:szCs w:val="22"/>
        </w:rPr>
        <w:t>. El 4</w:t>
      </w:r>
      <w:r w:rsidR="002865BB">
        <w:rPr>
          <w:rStyle w:val="normaltextrun"/>
          <w:rFonts w:ascii="Segoe UI" w:hAnsi="Segoe UI" w:cs="Segoe UI"/>
          <w:sz w:val="22"/>
          <w:szCs w:val="22"/>
        </w:rPr>
        <w:t>2</w:t>
      </w:r>
      <w:r>
        <w:rPr>
          <w:rStyle w:val="normaltextrun"/>
          <w:rFonts w:ascii="Segoe UI" w:hAnsi="Segoe UI" w:cs="Segoe UI"/>
          <w:sz w:val="22"/>
          <w:szCs w:val="22"/>
        </w:rPr>
        <w:t>% de las personas en situación de calle encuestadas han sufrido ataques o agresiones, y el 5</w:t>
      </w:r>
      <w:r w:rsidR="002865BB">
        <w:rPr>
          <w:rStyle w:val="normaltextrun"/>
          <w:rFonts w:ascii="Segoe UI" w:hAnsi="Segoe UI" w:cs="Segoe UI"/>
          <w:sz w:val="22"/>
          <w:szCs w:val="22"/>
        </w:rPr>
        <w:t>5</w:t>
      </w:r>
      <w:r>
        <w:rPr>
          <w:rStyle w:val="normaltextrun"/>
          <w:rFonts w:ascii="Segoe UI" w:hAnsi="Segoe UI" w:cs="Segoe UI"/>
          <w:sz w:val="22"/>
          <w:szCs w:val="22"/>
        </w:rPr>
        <w:t>% presentan graves problemas de salud.</w:t>
      </w:r>
      <w:r>
        <w:rPr>
          <w:rStyle w:val="normaltextrun"/>
          <w:rFonts w:ascii="Segoe UI" w:hAnsi="Segoe UI" w:cs="Segoe UI"/>
          <w:sz w:val="22"/>
          <w:szCs w:val="22"/>
        </w:rPr>
        <w:br/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:rsidR="003B732F" w:rsidRDefault="0077214C" w:rsidP="003B73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7030A0"/>
          <w:sz w:val="22"/>
          <w:szCs w:val="22"/>
        </w:rPr>
      </w:pPr>
      <w:r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>La campaña Homeless Meet Up Alicante</w:t>
      </w:r>
      <w:r w:rsidR="00F91AAB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 xml:space="preserve">, </w:t>
      </w:r>
      <w:r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>impulsada por</w:t>
      </w:r>
      <w:r w:rsidR="003B732F" w:rsidRPr="00155DBC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 xml:space="preserve"> </w:t>
      </w:r>
      <w:r w:rsidR="002865BB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>la Red de Entidades de Atención a las Personas sin Hogar de Alicante (</w:t>
      </w:r>
      <w:r w:rsidR="003B732F" w:rsidRPr="00155DBC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>R</w:t>
      </w:r>
      <w:r w:rsidR="002865BB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>EAPSHA)</w:t>
      </w:r>
      <w:r w:rsidR="00C951B3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>,</w:t>
      </w:r>
      <w:r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 xml:space="preserve"> la Concejalía de Acción Social del Ayuntamiento de Alicante, y coordinada por</w:t>
      </w:r>
      <w:r w:rsidR="002865BB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 xml:space="preserve"> RAIS</w:t>
      </w:r>
      <w:r w:rsidR="00F91AAB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>, ha movilizado a la ciudadanía para conocer la situación del sinhogarismo en Alicante. Los datos encontrados servirán para poner el foco en atender a las necesidades de las personas y solucionar el problema del sinhogarismo en la ciudad</w:t>
      </w:r>
      <w:r w:rsidR="003B732F" w:rsidRPr="00155DBC">
        <w:rPr>
          <w:rStyle w:val="normaltextrun"/>
          <w:rFonts w:ascii="Segoe UI" w:hAnsi="Segoe UI" w:cs="Segoe UI"/>
          <w:color w:val="2E74B5" w:themeColor="accent1" w:themeShade="BF"/>
          <w:sz w:val="22"/>
          <w:szCs w:val="22"/>
        </w:rPr>
        <w:t>.</w:t>
      </w:r>
    </w:p>
    <w:p w:rsidR="003B732F" w:rsidRDefault="003B732F" w:rsidP="003B73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Segoe UI" w:hAnsi="Segoe UI" w:cs="Segoe UI"/>
          <w:sz w:val="22"/>
          <w:szCs w:val="22"/>
        </w:rPr>
        <w:t> </w:t>
      </w:r>
    </w:p>
    <w:p w:rsidR="003B732F" w:rsidRPr="004157F5" w:rsidRDefault="002865BB" w:rsidP="00887C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normaltextrun"/>
          <w:rFonts w:ascii="Segoe UI" w:hAnsi="Segoe UI" w:cs="Segoe UI"/>
          <w:i/>
          <w:sz w:val="22"/>
          <w:szCs w:val="22"/>
        </w:rPr>
        <w:t>Alicante</w:t>
      </w:r>
      <w:r w:rsidR="003B732F" w:rsidRPr="008E52A6">
        <w:rPr>
          <w:rStyle w:val="normaltextrun"/>
          <w:rFonts w:ascii="Segoe UI" w:hAnsi="Segoe UI" w:cs="Segoe UI"/>
          <w:i/>
          <w:sz w:val="22"/>
          <w:szCs w:val="22"/>
        </w:rPr>
        <w:t xml:space="preserve">, 28 de </w:t>
      </w:r>
      <w:r>
        <w:rPr>
          <w:rStyle w:val="normaltextrun"/>
          <w:rFonts w:ascii="Segoe UI" w:hAnsi="Segoe UI" w:cs="Segoe UI"/>
          <w:i/>
          <w:sz w:val="22"/>
          <w:szCs w:val="22"/>
        </w:rPr>
        <w:t>febrero</w:t>
      </w:r>
      <w:r w:rsidR="003B732F" w:rsidRPr="008E52A6">
        <w:rPr>
          <w:rStyle w:val="normaltextrun"/>
          <w:rFonts w:ascii="Segoe UI" w:hAnsi="Segoe UI" w:cs="Segoe UI"/>
          <w:i/>
          <w:sz w:val="22"/>
          <w:szCs w:val="22"/>
        </w:rPr>
        <w:t xml:space="preserve"> de 201</w:t>
      </w:r>
      <w:r>
        <w:rPr>
          <w:rStyle w:val="normaltextrun"/>
          <w:rFonts w:ascii="Segoe UI" w:hAnsi="Segoe UI" w:cs="Segoe UI"/>
          <w:i/>
          <w:sz w:val="22"/>
          <w:szCs w:val="22"/>
        </w:rPr>
        <w:t>8</w:t>
      </w:r>
      <w:r w:rsidR="003B732F" w:rsidRPr="008E52A6">
        <w:rPr>
          <w:rStyle w:val="normaltextrun"/>
          <w:rFonts w:ascii="Segoe UI" w:hAnsi="Segoe UI" w:cs="Segoe UI"/>
          <w:i/>
          <w:sz w:val="22"/>
          <w:szCs w:val="22"/>
        </w:rPr>
        <w:t>.</w:t>
      </w:r>
      <w:r w:rsidR="003B732F">
        <w:rPr>
          <w:rStyle w:val="apple-converted-space"/>
          <w:rFonts w:ascii="Segoe UI" w:hAnsi="Segoe UI" w:cs="Segoe UI"/>
          <w:b/>
          <w:bCs/>
          <w:sz w:val="22"/>
          <w:szCs w:val="22"/>
        </w:rPr>
        <w:t> </w:t>
      </w:r>
      <w:r w:rsidR="003B732F" w:rsidRPr="008E52A6">
        <w:rPr>
          <w:rStyle w:val="apple-converted-space"/>
          <w:rFonts w:ascii="Segoe UI" w:hAnsi="Segoe UI" w:cs="Segoe UI"/>
          <w:b/>
          <w:bCs/>
          <w:sz w:val="22"/>
          <w:szCs w:val="22"/>
        </w:rPr>
        <w:t xml:space="preserve"> </w:t>
      </w:r>
      <w:r w:rsidR="003B732F" w:rsidRPr="008E52A6">
        <w:rPr>
          <w:rFonts w:ascii="Segoe UI" w:hAnsi="Segoe UI" w:cs="Segoe UI"/>
          <w:sz w:val="22"/>
          <w:szCs w:val="22"/>
        </w:rPr>
        <w:t xml:space="preserve">Al menos </w:t>
      </w:r>
      <w:r>
        <w:rPr>
          <w:rFonts w:ascii="Segoe UI" w:hAnsi="Segoe UI" w:cs="Segoe UI"/>
          <w:sz w:val="22"/>
          <w:szCs w:val="22"/>
        </w:rPr>
        <w:t>195</w:t>
      </w:r>
      <w:r w:rsidR="003B732F" w:rsidRPr="008E52A6">
        <w:rPr>
          <w:rFonts w:ascii="Segoe UI" w:hAnsi="Segoe UI" w:cs="Segoe UI"/>
          <w:sz w:val="22"/>
          <w:szCs w:val="22"/>
        </w:rPr>
        <w:t xml:space="preserve"> personas viven y duermen establemente en las calles de </w:t>
      </w:r>
      <w:r>
        <w:rPr>
          <w:rFonts w:ascii="Segoe UI" w:hAnsi="Segoe UI" w:cs="Segoe UI"/>
          <w:sz w:val="22"/>
          <w:szCs w:val="22"/>
        </w:rPr>
        <w:t>Alicante</w:t>
      </w:r>
      <w:r w:rsidR="003B732F" w:rsidRPr="008E52A6">
        <w:rPr>
          <w:rFonts w:ascii="Segoe UI" w:hAnsi="Segoe UI" w:cs="Segoe UI"/>
          <w:sz w:val="22"/>
          <w:szCs w:val="22"/>
        </w:rPr>
        <w:t xml:space="preserve"> cada noche. Este dato, obtenido mediante la participación de </w:t>
      </w:r>
      <w:r w:rsidR="00D43DC9">
        <w:rPr>
          <w:rFonts w:ascii="Segoe UI" w:hAnsi="Segoe UI" w:cs="Segoe UI"/>
          <w:sz w:val="22"/>
          <w:szCs w:val="22"/>
        </w:rPr>
        <w:t>2</w:t>
      </w:r>
      <w:r w:rsidR="003B732F" w:rsidRPr="008E52A6">
        <w:rPr>
          <w:rFonts w:ascii="Segoe UI" w:hAnsi="Segoe UI" w:cs="Segoe UI"/>
          <w:sz w:val="22"/>
          <w:szCs w:val="22"/>
        </w:rPr>
        <w:t xml:space="preserve">00 voluntarios en la campaña Homelees Meet Up </w:t>
      </w:r>
      <w:r w:rsidR="00D43DC9">
        <w:rPr>
          <w:rFonts w:ascii="Segoe UI" w:hAnsi="Segoe UI" w:cs="Segoe UI"/>
          <w:sz w:val="22"/>
          <w:szCs w:val="22"/>
        </w:rPr>
        <w:t>Alicante</w:t>
      </w:r>
      <w:r w:rsidR="003B732F" w:rsidRPr="008E52A6">
        <w:rPr>
          <w:rFonts w:ascii="Segoe UI" w:hAnsi="Segoe UI" w:cs="Segoe UI"/>
          <w:sz w:val="22"/>
          <w:szCs w:val="22"/>
        </w:rPr>
        <w:t xml:space="preserve"> el pasado mes de </w:t>
      </w:r>
      <w:r w:rsidR="00D43DC9">
        <w:rPr>
          <w:rFonts w:ascii="Segoe UI" w:hAnsi="Segoe UI" w:cs="Segoe UI"/>
          <w:sz w:val="22"/>
          <w:szCs w:val="22"/>
        </w:rPr>
        <w:t>noviembre</w:t>
      </w:r>
      <w:r w:rsidR="003B732F" w:rsidRPr="008E52A6">
        <w:rPr>
          <w:rFonts w:ascii="Segoe UI" w:hAnsi="Segoe UI" w:cs="Segoe UI"/>
          <w:sz w:val="22"/>
          <w:szCs w:val="22"/>
        </w:rPr>
        <w:t xml:space="preserve">, refleja una realidad </w:t>
      </w:r>
      <w:r w:rsidR="007840EB">
        <w:rPr>
          <w:rFonts w:ascii="Segoe UI" w:hAnsi="Segoe UI" w:cs="Segoe UI"/>
          <w:sz w:val="22"/>
          <w:szCs w:val="22"/>
        </w:rPr>
        <w:t>que requiere la atención de todos</w:t>
      </w:r>
      <w:r w:rsidR="00887C4E">
        <w:rPr>
          <w:rFonts w:ascii="Segoe UI" w:hAnsi="Segoe UI" w:cs="Segoe UI"/>
          <w:sz w:val="22"/>
          <w:szCs w:val="22"/>
        </w:rPr>
        <w:t xml:space="preserve"> para solucionarla</w:t>
      </w:r>
      <w:r w:rsidR="003B732F" w:rsidRPr="008E52A6">
        <w:rPr>
          <w:rFonts w:ascii="Segoe UI" w:hAnsi="Segoe UI" w:cs="Segoe UI"/>
          <w:sz w:val="22"/>
          <w:szCs w:val="22"/>
        </w:rPr>
        <w:t>.</w:t>
      </w:r>
      <w:bookmarkStart w:id="0" w:name="_GoBack"/>
      <w:bookmarkEnd w:id="0"/>
      <w:r w:rsidR="003B732F">
        <w:rPr>
          <w:rFonts w:ascii="Segoe UI" w:hAnsi="Segoe UI" w:cs="Segoe UI"/>
        </w:rPr>
        <w:br/>
      </w:r>
    </w:p>
    <w:p w:rsidR="003B732F" w:rsidRDefault="003B732F" w:rsidP="003B732F">
      <w:pPr>
        <w:jc w:val="both"/>
        <w:rPr>
          <w:rFonts w:ascii="Segoe UI" w:hAnsi="Segoe UI" w:cs="Segoe UI"/>
        </w:rPr>
      </w:pPr>
      <w:r w:rsidRPr="004157F5">
        <w:rPr>
          <w:rFonts w:ascii="Segoe UI" w:hAnsi="Segoe UI" w:cs="Segoe UI"/>
        </w:rPr>
        <w:t>Los resultados de</w:t>
      </w:r>
      <w:r w:rsidRPr="004157F5">
        <w:rPr>
          <w:rFonts w:ascii="Segoe UI" w:hAnsi="Segoe UI" w:cs="Segoe UI"/>
          <w:i/>
        </w:rPr>
        <w:t xml:space="preserve"> Homeless Meet Up </w:t>
      </w:r>
      <w:r w:rsidR="00D43DC9">
        <w:rPr>
          <w:rFonts w:ascii="Segoe UI" w:hAnsi="Segoe UI" w:cs="Segoe UI"/>
          <w:i/>
        </w:rPr>
        <w:t>Alicante</w:t>
      </w:r>
      <w:r>
        <w:rPr>
          <w:rFonts w:ascii="Segoe UI" w:hAnsi="Segoe UI" w:cs="Segoe UI"/>
        </w:rPr>
        <w:t xml:space="preserve"> </w:t>
      </w:r>
      <w:r w:rsidRPr="004157F5">
        <w:rPr>
          <w:rFonts w:ascii="Segoe UI" w:hAnsi="Segoe UI" w:cs="Segoe UI"/>
        </w:rPr>
        <w:t xml:space="preserve">revelan que la mayoría de las personas en situación de calle sufren una </w:t>
      </w:r>
      <w:r w:rsidRPr="00E11193">
        <w:rPr>
          <w:rFonts w:ascii="Segoe UI" w:hAnsi="Segoe UI" w:cs="Segoe UI"/>
          <w:b/>
        </w:rPr>
        <w:t>gran vulnerabilidad</w:t>
      </w:r>
      <w:r w:rsidRPr="004157F5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y </w:t>
      </w:r>
      <w:r w:rsidRPr="004157F5">
        <w:rPr>
          <w:rFonts w:ascii="Segoe UI" w:hAnsi="Segoe UI" w:cs="Segoe UI"/>
        </w:rPr>
        <w:t>que require</w:t>
      </w:r>
      <w:r>
        <w:rPr>
          <w:rFonts w:ascii="Segoe UI" w:hAnsi="Segoe UI" w:cs="Segoe UI"/>
        </w:rPr>
        <w:t>n</w:t>
      </w:r>
      <w:r w:rsidRPr="004157F5">
        <w:rPr>
          <w:rFonts w:ascii="Segoe UI" w:hAnsi="Segoe UI" w:cs="Segoe UI"/>
        </w:rPr>
        <w:t xml:space="preserve"> </w:t>
      </w:r>
      <w:r w:rsidRPr="00E11193">
        <w:rPr>
          <w:rFonts w:ascii="Segoe UI" w:hAnsi="Segoe UI" w:cs="Segoe UI"/>
          <w:b/>
        </w:rPr>
        <w:t>atención urgente</w:t>
      </w:r>
      <w:r w:rsidRPr="004157F5">
        <w:rPr>
          <w:rFonts w:ascii="Segoe UI" w:hAnsi="Segoe UI" w:cs="Segoe UI"/>
        </w:rPr>
        <w:t>. Además, los datos evidencian que cada día que una persona sin hogar pasa en la calle aumentan sus probabilidades de seguir viviendo en ella</w:t>
      </w:r>
      <w:r>
        <w:rPr>
          <w:rFonts w:ascii="Segoe UI" w:hAnsi="Segoe UI" w:cs="Segoe UI"/>
        </w:rPr>
        <w:t xml:space="preserve"> debido a la desprotección a la que se enfrentan en forma de violencia y problemas de salud. Es especialmente preocupante que e</w:t>
      </w:r>
      <w:r w:rsidRPr="00571A14">
        <w:rPr>
          <w:rFonts w:ascii="Segoe UI" w:hAnsi="Segoe UI" w:cs="Segoe UI"/>
        </w:rPr>
        <w:t xml:space="preserve">l </w:t>
      </w:r>
      <w:r>
        <w:rPr>
          <w:rFonts w:ascii="Segoe UI" w:hAnsi="Segoe UI" w:cs="Segoe UI"/>
        </w:rPr>
        <w:t>4</w:t>
      </w:r>
      <w:r w:rsidR="00D43DC9">
        <w:rPr>
          <w:rFonts w:ascii="Segoe UI" w:hAnsi="Segoe UI" w:cs="Segoe UI"/>
        </w:rPr>
        <w:t>2</w:t>
      </w:r>
      <w:r w:rsidRPr="00571A14">
        <w:rPr>
          <w:rFonts w:ascii="Segoe UI" w:hAnsi="Segoe UI" w:cs="Segoe UI"/>
        </w:rPr>
        <w:t>% de las personas encuestada</w:t>
      </w:r>
      <w:r>
        <w:rPr>
          <w:rFonts w:ascii="Segoe UI" w:hAnsi="Segoe UI" w:cs="Segoe UI"/>
        </w:rPr>
        <w:t>s han sido atacadas o agredidas y que el 5</w:t>
      </w:r>
      <w:r w:rsidR="00D43DC9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% padecen graves problemas de salud. Esta es una de las causas por las que, si la esperanza de vida en España es de 8</w:t>
      </w:r>
      <w:r w:rsidR="0077214C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 años, para las personas sin hogar es de 5</w:t>
      </w:r>
      <w:r w:rsidR="0077214C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. </w:t>
      </w:r>
    </w:p>
    <w:p w:rsidR="003B732F" w:rsidRPr="00153885" w:rsidRDefault="003B732F" w:rsidP="003B732F">
      <w:pPr>
        <w:jc w:val="both"/>
      </w:pPr>
      <w:r>
        <w:rPr>
          <w:rFonts w:ascii="Segoe UI" w:hAnsi="Segoe UI" w:cs="Segoe UI"/>
        </w:rPr>
        <w:t xml:space="preserve">Las personas sin hogar en la ciudad de </w:t>
      </w:r>
      <w:r w:rsidR="00D43DC9">
        <w:rPr>
          <w:rFonts w:ascii="Segoe UI" w:hAnsi="Segoe UI" w:cs="Segoe UI"/>
        </w:rPr>
        <w:t>Alicante</w:t>
      </w:r>
      <w:r>
        <w:rPr>
          <w:rFonts w:ascii="Segoe UI" w:hAnsi="Segoe UI" w:cs="Segoe UI"/>
        </w:rPr>
        <w:t xml:space="preserve"> también son vulnerables porque e</w:t>
      </w:r>
      <w:r w:rsidRPr="00571A14">
        <w:rPr>
          <w:rFonts w:ascii="Segoe UI" w:hAnsi="Segoe UI" w:cs="Segoe UI"/>
        </w:rPr>
        <w:t xml:space="preserve">l 77% de </w:t>
      </w:r>
      <w:r>
        <w:rPr>
          <w:rFonts w:ascii="Segoe UI" w:hAnsi="Segoe UI" w:cs="Segoe UI"/>
        </w:rPr>
        <w:t>ellas</w:t>
      </w:r>
      <w:r w:rsidRPr="00571A14">
        <w:rPr>
          <w:rFonts w:ascii="Segoe UI" w:hAnsi="Segoe UI" w:cs="Segoe UI"/>
        </w:rPr>
        <w:t xml:space="preserve"> no</w:t>
      </w:r>
      <w:r>
        <w:rPr>
          <w:rFonts w:ascii="Segoe UI" w:hAnsi="Segoe UI" w:cs="Segoe UI"/>
        </w:rPr>
        <w:t xml:space="preserve"> tienen ningún tipo de ingreso ni p</w:t>
      </w:r>
      <w:r w:rsidRPr="00571A14">
        <w:rPr>
          <w:rFonts w:ascii="Segoe UI" w:hAnsi="Segoe UI" w:cs="Segoe UI"/>
        </w:rPr>
        <w:t>re</w:t>
      </w:r>
      <w:r>
        <w:rPr>
          <w:rFonts w:ascii="Segoe UI" w:hAnsi="Segoe UI" w:cs="Segoe UI"/>
        </w:rPr>
        <w:t>stación pública y e</w:t>
      </w:r>
      <w:r w:rsidRPr="00571A14">
        <w:rPr>
          <w:rFonts w:ascii="Segoe UI" w:hAnsi="Segoe UI" w:cs="Segoe UI"/>
        </w:rPr>
        <w:t>l 2</w:t>
      </w:r>
      <w:r w:rsidR="00D43DC9">
        <w:rPr>
          <w:rFonts w:ascii="Segoe UI" w:hAnsi="Segoe UI" w:cs="Segoe UI"/>
        </w:rPr>
        <w:t>8</w:t>
      </w:r>
      <w:r w:rsidRPr="00571A14">
        <w:rPr>
          <w:rFonts w:ascii="Segoe UI" w:hAnsi="Segoe UI" w:cs="Segoe UI"/>
        </w:rPr>
        <w:t>% no puede cubrir sus necesidades básicas.</w:t>
      </w:r>
      <w:r>
        <w:rPr>
          <w:rFonts w:ascii="Segoe UI" w:hAnsi="Segoe UI" w:cs="Segoe UI"/>
        </w:rPr>
        <w:t xml:space="preserve"> Utilizando una metodología que mide 17 variables de condiciones de vida, la encuesta revela que </w:t>
      </w:r>
      <w:r w:rsidR="00D43DC9">
        <w:rPr>
          <w:rFonts w:ascii="Segoe UI" w:hAnsi="Segoe UI" w:cs="Segoe UI"/>
        </w:rPr>
        <w:t>casi</w:t>
      </w:r>
      <w:r>
        <w:rPr>
          <w:rFonts w:ascii="Segoe UI" w:hAnsi="Segoe UI" w:cs="Segoe UI"/>
        </w:rPr>
        <w:t xml:space="preserve"> un 8</w:t>
      </w:r>
      <w:r w:rsidR="00D43DC9">
        <w:rPr>
          <w:rFonts w:ascii="Segoe UI" w:hAnsi="Segoe UI" w:cs="Segoe UI"/>
        </w:rPr>
        <w:t>3</w:t>
      </w:r>
      <w:r>
        <w:rPr>
          <w:rFonts w:ascii="Segoe UI" w:hAnsi="Segoe UI" w:cs="Segoe UI"/>
        </w:rPr>
        <w:t xml:space="preserve">% de las personas en situación de calle en </w:t>
      </w:r>
      <w:r w:rsidR="00D43DC9">
        <w:rPr>
          <w:rFonts w:ascii="Segoe UI" w:hAnsi="Segoe UI" w:cs="Segoe UI"/>
        </w:rPr>
        <w:t>Alicante</w:t>
      </w:r>
      <w:r>
        <w:rPr>
          <w:rFonts w:ascii="Segoe UI" w:hAnsi="Segoe UI" w:cs="Segoe UI"/>
        </w:rPr>
        <w:t xml:space="preserve"> viven en condiciones de alta o muy alta vulnerabilidad.</w:t>
      </w:r>
    </w:p>
    <w:p w:rsidR="003B732F" w:rsidRDefault="003B732F" w:rsidP="003B73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b/>
          <w:bCs/>
          <w:sz w:val="22"/>
          <w:szCs w:val="22"/>
        </w:rPr>
        <w:t> </w:t>
      </w:r>
      <w:r>
        <w:rPr>
          <w:rStyle w:val="eop"/>
          <w:rFonts w:ascii="Segoe UI" w:hAnsi="Segoe UI" w:cs="Segoe UI"/>
          <w:sz w:val="22"/>
          <w:szCs w:val="22"/>
        </w:rPr>
        <w:t> </w:t>
      </w:r>
    </w:p>
    <w:p w:rsidR="003B732F" w:rsidRPr="001270AB" w:rsidRDefault="007840EB" w:rsidP="003B732F">
      <w:pPr>
        <w:pStyle w:val="paragraph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Segoe UI" w:hAnsi="Segoe UI" w:cs="Segoe UI"/>
          <w:sz w:val="22"/>
          <w:szCs w:val="22"/>
        </w:rPr>
        <w:lastRenderedPageBreak/>
        <w:br/>
      </w:r>
      <w:r w:rsidR="00F91AAB">
        <w:rPr>
          <w:rStyle w:val="normaltextrun"/>
          <w:rFonts w:ascii="Segoe UI" w:hAnsi="Segoe UI" w:cs="Segoe UI"/>
          <w:sz w:val="22"/>
          <w:szCs w:val="22"/>
        </w:rPr>
        <w:t>Para REAPSHA,</w:t>
      </w:r>
      <w:r w:rsidR="003B732F">
        <w:rPr>
          <w:rStyle w:val="normaltextrun"/>
          <w:rFonts w:ascii="Segoe UI" w:hAnsi="Segoe UI" w:cs="Segoe UI"/>
          <w:sz w:val="22"/>
          <w:szCs w:val="22"/>
        </w:rPr>
        <w:t xml:space="preserve"> </w:t>
      </w:r>
      <w:r w:rsidR="00F91AAB">
        <w:rPr>
          <w:rStyle w:val="normaltextrun"/>
          <w:rFonts w:ascii="Segoe UI" w:hAnsi="Segoe UI" w:cs="Segoe UI"/>
          <w:sz w:val="22"/>
          <w:szCs w:val="22"/>
        </w:rPr>
        <w:t xml:space="preserve">los resultados de esta campaña amplían el trabajo previo y el esfuerzo por conocer la situación del sinhogarismo en Alicante que </w:t>
      </w:r>
      <w:r>
        <w:rPr>
          <w:rStyle w:val="normaltextrun"/>
          <w:rFonts w:ascii="Segoe UI" w:hAnsi="Segoe UI" w:cs="Segoe UI"/>
          <w:sz w:val="22"/>
          <w:szCs w:val="22"/>
        </w:rPr>
        <w:t>la red</w:t>
      </w:r>
      <w:r w:rsidR="00F91AAB">
        <w:rPr>
          <w:rStyle w:val="normaltextrun"/>
          <w:rFonts w:ascii="Segoe UI" w:hAnsi="Segoe UI" w:cs="Segoe UI"/>
          <w:sz w:val="22"/>
          <w:szCs w:val="22"/>
        </w:rPr>
        <w:t xml:space="preserve"> viene realizando en los últimos años. Al mismo tiempo, los datos encontrados </w:t>
      </w:r>
      <w:r w:rsidR="00887C4E">
        <w:rPr>
          <w:rStyle w:val="normaltextrun"/>
          <w:rFonts w:ascii="Segoe UI" w:hAnsi="Segoe UI" w:cs="Segoe UI"/>
          <w:sz w:val="22"/>
          <w:szCs w:val="22"/>
        </w:rPr>
        <w:t>servirán</w:t>
      </w:r>
      <w:r>
        <w:rPr>
          <w:rStyle w:val="normaltextrun"/>
          <w:rFonts w:ascii="Segoe UI" w:hAnsi="Segoe UI" w:cs="Segoe UI"/>
          <w:sz w:val="22"/>
          <w:szCs w:val="22"/>
        </w:rPr>
        <w:t xml:space="preserve"> para </w:t>
      </w:r>
      <w:r w:rsidR="00887C4E">
        <w:rPr>
          <w:rStyle w:val="normaltextrun"/>
          <w:rFonts w:ascii="Segoe UI" w:hAnsi="Segoe UI" w:cs="Segoe UI"/>
          <w:sz w:val="22"/>
          <w:szCs w:val="22"/>
        </w:rPr>
        <w:t xml:space="preserve">orientar, con información actualizada, las </w:t>
      </w:r>
      <w:r>
        <w:rPr>
          <w:rStyle w:val="normaltextrun"/>
          <w:rFonts w:ascii="Segoe UI" w:hAnsi="Segoe UI" w:cs="Segoe UI"/>
          <w:sz w:val="22"/>
          <w:szCs w:val="22"/>
        </w:rPr>
        <w:t xml:space="preserve">estrategias de atención a las personas en situación de calle y </w:t>
      </w:r>
      <w:r w:rsidR="00887C4E">
        <w:rPr>
          <w:rStyle w:val="normaltextrun"/>
          <w:rFonts w:ascii="Segoe UI" w:hAnsi="Segoe UI" w:cs="Segoe UI"/>
          <w:sz w:val="22"/>
          <w:szCs w:val="22"/>
        </w:rPr>
        <w:t>de planificar acciones eficaces</w:t>
      </w:r>
      <w:r>
        <w:rPr>
          <w:rStyle w:val="normaltextrun"/>
          <w:rFonts w:ascii="Segoe UI" w:hAnsi="Segoe UI" w:cs="Segoe UI"/>
          <w:sz w:val="22"/>
          <w:szCs w:val="22"/>
        </w:rPr>
        <w:t xml:space="preserve"> para poner solución a las situaciones de sinhogarismo en la ciudad</w:t>
      </w:r>
      <w:r w:rsidR="003B732F">
        <w:rPr>
          <w:rStyle w:val="normaltextrun"/>
          <w:rFonts w:ascii="Segoe UI" w:hAnsi="Segoe UI" w:cs="Segoe UI"/>
          <w:sz w:val="22"/>
          <w:szCs w:val="22"/>
        </w:rPr>
        <w:t xml:space="preserve">. </w:t>
      </w:r>
    </w:p>
    <w:p w:rsidR="003B732F" w:rsidRDefault="007840EB" w:rsidP="003B73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Segoe UI" w:hAnsi="Segoe UI" w:cs="Segoe UI"/>
          <w:sz w:val="22"/>
          <w:szCs w:val="22"/>
        </w:rPr>
        <w:t>Las conclusiones del informe de la campaña Homeless Meet Up Alicante incluyen una serie de propuestas</w:t>
      </w:r>
      <w:r w:rsidR="003B732F">
        <w:rPr>
          <w:rStyle w:val="normaltextrun"/>
          <w:rFonts w:ascii="Segoe UI" w:hAnsi="Segoe UI" w:cs="Segoe UI"/>
          <w:sz w:val="22"/>
          <w:szCs w:val="22"/>
        </w:rPr>
        <w:t xml:space="preserve"> para solucionar </w:t>
      </w:r>
      <w:r>
        <w:rPr>
          <w:rStyle w:val="normaltextrun"/>
          <w:rFonts w:ascii="Segoe UI" w:hAnsi="Segoe UI" w:cs="Segoe UI"/>
          <w:sz w:val="22"/>
          <w:szCs w:val="22"/>
        </w:rPr>
        <w:t>el problema del sinhogarismo en la ciudad, como son</w:t>
      </w:r>
      <w:r w:rsidR="003B732F">
        <w:rPr>
          <w:rStyle w:val="normaltextrun"/>
          <w:rFonts w:ascii="Segoe UI" w:hAnsi="Segoe UI" w:cs="Segoe UI"/>
          <w:sz w:val="22"/>
          <w:szCs w:val="22"/>
        </w:rPr>
        <w:t>:</w:t>
      </w:r>
    </w:p>
    <w:p w:rsidR="00D43DC9" w:rsidRPr="00D43DC9" w:rsidRDefault="00D43DC9" w:rsidP="00D43DC9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43DC9">
        <w:rPr>
          <w:rFonts w:ascii="Segoe UI" w:hAnsi="Segoe UI" w:cs="Segoe UI"/>
          <w:sz w:val="22"/>
          <w:szCs w:val="22"/>
        </w:rPr>
        <w:t>REFORZAR el sistema de prevención y atención del sinhogarismo temprano: ampliar los programas de prevención del sinhogarismo en la ciudad para detectar e intervenir prioritariamente en los casos de una primera experiencia en la calle.</w:t>
      </w:r>
    </w:p>
    <w:p w:rsidR="00D43DC9" w:rsidRPr="00D43DC9" w:rsidRDefault="00D43DC9" w:rsidP="00D43DC9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43DC9">
        <w:rPr>
          <w:rFonts w:ascii="Segoe UI" w:hAnsi="Segoe UI" w:cs="Segoe UI"/>
          <w:sz w:val="22"/>
          <w:szCs w:val="22"/>
        </w:rPr>
        <w:t>AUMENTAR la dimensi</w:t>
      </w:r>
      <w:r w:rsidR="00B3077B">
        <w:rPr>
          <w:rFonts w:ascii="Segoe UI" w:hAnsi="Segoe UI" w:cs="Segoe UI"/>
          <w:sz w:val="22"/>
          <w:szCs w:val="22"/>
        </w:rPr>
        <w:t>ó</w:t>
      </w:r>
      <w:r w:rsidRPr="00D43DC9">
        <w:rPr>
          <w:rFonts w:ascii="Segoe UI" w:hAnsi="Segoe UI" w:cs="Segoe UI"/>
          <w:sz w:val="22"/>
          <w:szCs w:val="22"/>
        </w:rPr>
        <w:t>n y el alcance de los servicios sociales y la red de atención para personas sin hogar en la ciudad de Alicante, con un grado de vulnerabilidad medio y tendente a la cronificación.</w:t>
      </w:r>
    </w:p>
    <w:p w:rsidR="00D43DC9" w:rsidRPr="00D43DC9" w:rsidRDefault="00D43DC9" w:rsidP="00D43DC9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43DC9">
        <w:rPr>
          <w:rFonts w:ascii="Segoe UI" w:hAnsi="Segoe UI" w:cs="Segoe UI"/>
          <w:sz w:val="22"/>
          <w:szCs w:val="22"/>
        </w:rPr>
        <w:t xml:space="preserve">DAR COBERTURA a las necesidades específicas de las personas con alguna discapacidad, problemas de salud mental o física, o enfermedad crónica que requiera cuidados y atención especializada, mediante una oferta de recursos especializados. </w:t>
      </w:r>
    </w:p>
    <w:p w:rsidR="00D43DC9" w:rsidRPr="00D43DC9" w:rsidRDefault="00D43DC9" w:rsidP="00D43DC9">
      <w:pPr>
        <w:pStyle w:val="paragraph"/>
        <w:numPr>
          <w:ilvl w:val="0"/>
          <w:numId w:val="6"/>
        </w:numPr>
        <w:spacing w:after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43DC9">
        <w:rPr>
          <w:rFonts w:ascii="Segoe UI" w:hAnsi="Segoe UI" w:cs="Segoe UI"/>
          <w:sz w:val="22"/>
          <w:szCs w:val="22"/>
        </w:rPr>
        <w:t xml:space="preserve">INNOVAR el sistema de atención </w:t>
      </w:r>
      <w:r w:rsidR="00C467F6">
        <w:rPr>
          <w:rFonts w:ascii="Segoe UI" w:hAnsi="Segoe UI" w:cs="Segoe UI"/>
          <w:sz w:val="22"/>
          <w:szCs w:val="22"/>
        </w:rPr>
        <w:t>desarrollando</w:t>
      </w:r>
      <w:r w:rsidRPr="00D43DC9">
        <w:rPr>
          <w:rFonts w:ascii="Segoe UI" w:hAnsi="Segoe UI" w:cs="Segoe UI"/>
          <w:sz w:val="22"/>
          <w:szCs w:val="22"/>
        </w:rPr>
        <w:t xml:space="preserve"> un programa Housing First en Alicante destinado a las personas sin hogar con mayor grado de vulnerabilidad.</w:t>
      </w:r>
    </w:p>
    <w:p w:rsidR="00D43DC9" w:rsidRDefault="00D43DC9" w:rsidP="00D43DC9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43DC9">
        <w:rPr>
          <w:rFonts w:ascii="Segoe UI" w:hAnsi="Segoe UI" w:cs="Segoe UI"/>
          <w:sz w:val="22"/>
          <w:szCs w:val="22"/>
        </w:rPr>
        <w:t>MEJORAR el conocimiento compartido y el intercambio de información entre la red de atención a personas sin hogar en Alicante, promoviendo la recogida de datos y la evaluación utilizando metodologías comunes.</w:t>
      </w:r>
    </w:p>
    <w:p w:rsidR="00D43DC9" w:rsidRDefault="00D43DC9" w:rsidP="00D43D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B3077B" w:rsidRDefault="00B3077B" w:rsidP="003B732F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B3077B" w:rsidRDefault="00B3077B" w:rsidP="003B732F">
      <w:pPr>
        <w:pStyle w:val="paragraph"/>
        <w:spacing w:before="0" w:beforeAutospacing="0" w:after="0" w:afterAutospacing="0"/>
        <w:jc w:val="both"/>
        <w:textAlignment w:val="baseline"/>
        <w:rPr>
          <w:rStyle w:val="pagebreaktextspan"/>
          <w:rFonts w:ascii="Segoe UI" w:hAnsi="Segoe UI" w:cs="Segoe UI"/>
          <w:color w:val="666666"/>
          <w:sz w:val="18"/>
          <w:szCs w:val="18"/>
          <w:shd w:val="clear" w:color="auto" w:fill="FFFFFF"/>
        </w:rPr>
      </w:pPr>
    </w:p>
    <w:p w:rsidR="003B732F" w:rsidRDefault="00B3077B" w:rsidP="00B307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B3077B">
        <w:rPr>
          <w:rStyle w:val="normaltextrun"/>
          <w:rFonts w:ascii="Segoe UI" w:hAnsi="Segoe UI" w:cs="Segoe UI"/>
          <w:b/>
          <w:i/>
          <w:sz w:val="22"/>
          <w:szCs w:val="22"/>
        </w:rPr>
        <w:t>REAPSHA</w:t>
      </w:r>
      <w:r>
        <w:rPr>
          <w:rStyle w:val="normaltextrun"/>
          <w:rFonts w:ascii="Segoe UI" w:hAnsi="Segoe UI" w:cs="Segoe UI"/>
          <w:b/>
          <w:i/>
          <w:sz w:val="22"/>
          <w:szCs w:val="22"/>
        </w:rPr>
        <w:br/>
      </w:r>
      <w:r w:rsidRPr="00B3077B">
        <w:rPr>
          <w:rStyle w:val="normaltextrun"/>
          <w:rFonts w:ascii="Segoe UI" w:hAnsi="Segoe UI" w:cs="Segoe UI"/>
          <w:sz w:val="22"/>
          <w:szCs w:val="22"/>
        </w:rPr>
        <w:t>La Red de Entidades para la Atención a Personas Sin hogar de la ciudad de Alicante es una plataforma de trabajo conjunto constituida en 2014.</w:t>
      </w:r>
      <w:r>
        <w:rPr>
          <w:rStyle w:val="normaltextrun"/>
          <w:rFonts w:ascii="Segoe UI" w:hAnsi="Segoe UI" w:cs="Segoe UI"/>
          <w:b/>
          <w:i/>
          <w:sz w:val="22"/>
          <w:szCs w:val="22"/>
        </w:rPr>
        <w:t xml:space="preserve"> </w:t>
      </w:r>
      <w:r w:rsidRPr="00B3077B">
        <w:rPr>
          <w:rStyle w:val="normaltextrun"/>
          <w:rFonts w:ascii="Segoe UI" w:hAnsi="Segoe UI" w:cs="Segoe UI"/>
          <w:sz w:val="22"/>
          <w:szCs w:val="22"/>
        </w:rPr>
        <w:t>Nuestro objetivo es desarrollar una intervención compartida, coordinada, transversal y eficiente en favor de las personas sin hogar de la ciudad de Alicante.</w:t>
      </w:r>
      <w:r w:rsidR="003B732F">
        <w:rPr>
          <w:rStyle w:val="normaltextrun"/>
          <w:rFonts w:ascii="Segoe UI" w:hAnsi="Segoe UI" w:cs="Segoe UI"/>
          <w:sz w:val="22"/>
          <w:szCs w:val="22"/>
        </w:rPr>
        <w:t> </w:t>
      </w:r>
    </w:p>
    <w:p w:rsidR="003B732F" w:rsidRPr="0077214C" w:rsidRDefault="00464F88" w:rsidP="003B732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hyperlink r:id="rId7" w:history="1">
        <w:r w:rsidR="0077214C" w:rsidRPr="0077214C">
          <w:rPr>
            <w:rStyle w:val="Hipervnculo"/>
            <w:rFonts w:ascii="Segoe UI" w:hAnsi="Segoe UI" w:cs="Segoe UI"/>
            <w:sz w:val="22"/>
            <w:szCs w:val="22"/>
          </w:rPr>
          <w:t>sinhogar.proyectoenred.org</w:t>
        </w:r>
      </w:hyperlink>
    </w:p>
    <w:p w:rsidR="003B732F" w:rsidRDefault="00B3077B" w:rsidP="003B73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br/>
      </w:r>
      <w:r w:rsidR="003B732F">
        <w:rPr>
          <w:rStyle w:val="normaltextrun"/>
          <w:rFonts w:ascii="Segoe UI" w:hAnsi="Segoe UI" w:cs="Segoe UI"/>
          <w:b/>
          <w:bCs/>
          <w:color w:val="333333"/>
          <w:sz w:val="20"/>
          <w:szCs w:val="20"/>
        </w:rPr>
        <w:t>Para más información o gestión de entrevistas, contactar con:</w:t>
      </w:r>
      <w:r w:rsidR="003B732F">
        <w:rPr>
          <w:rStyle w:val="eop"/>
          <w:rFonts w:ascii="Segoe UI" w:hAnsi="Segoe UI" w:cs="Segoe UI"/>
          <w:sz w:val="20"/>
          <w:szCs w:val="20"/>
        </w:rPr>
        <w:t> </w:t>
      </w:r>
    </w:p>
    <w:p w:rsidR="000A7CD6" w:rsidRPr="007840EB" w:rsidRDefault="003B732F" w:rsidP="007840E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155DBC">
        <w:rPr>
          <w:rStyle w:val="normaltextrun"/>
          <w:rFonts w:ascii="Segoe UI" w:hAnsi="Segoe UI" w:cs="Segoe UI"/>
          <w:color w:val="333333"/>
          <w:sz w:val="18"/>
          <w:szCs w:val="18"/>
        </w:rPr>
        <w:t xml:space="preserve">Alfonso Hernández · Comunicación de RAIS Fundación · </w:t>
      </w:r>
      <w:r w:rsidR="007840EB" w:rsidRPr="007840EB">
        <w:rPr>
          <w:rStyle w:val="normaltextrun"/>
          <w:rFonts w:ascii="Segoe UI" w:hAnsi="Segoe UI" w:cs="Segoe UI"/>
          <w:color w:val="333333"/>
          <w:sz w:val="18"/>
          <w:szCs w:val="18"/>
        </w:rPr>
        <w:t>664 542 989</w:t>
      </w:r>
      <w:r w:rsidRPr="007840EB">
        <w:rPr>
          <w:rStyle w:val="normaltextrun"/>
          <w:rFonts w:ascii="Segoe UI" w:hAnsi="Segoe UI" w:cs="Segoe UI"/>
          <w:color w:val="333333"/>
          <w:sz w:val="20"/>
          <w:szCs w:val="20"/>
        </w:rPr>
        <w:t xml:space="preserve"> · </w:t>
      </w:r>
      <w:hyperlink r:id="rId8" w:history="1">
        <w:r w:rsidRPr="007840EB">
          <w:rPr>
            <w:rStyle w:val="normaltextrun"/>
            <w:rFonts w:ascii="Calibri" w:hAnsi="Calibri" w:cs="Segoe UI"/>
            <w:color w:val="0000FF"/>
            <w:sz w:val="20"/>
            <w:szCs w:val="20"/>
            <w:u w:val="single"/>
          </w:rPr>
          <w:t>comunicacion@raisfundacion.org</w:t>
        </w:r>
      </w:hyperlink>
      <w:r w:rsidRPr="007840EB">
        <w:rPr>
          <w:rStyle w:val="normaltextrun"/>
          <w:rFonts w:ascii="Segoe UI" w:hAnsi="Segoe UI" w:cs="Segoe UI"/>
          <w:color w:val="333333"/>
          <w:sz w:val="20"/>
          <w:szCs w:val="20"/>
        </w:rPr>
        <w:t> </w:t>
      </w:r>
      <w:r>
        <w:rPr>
          <w:rStyle w:val="eop"/>
          <w:rFonts w:ascii="Segoe UI" w:hAnsi="Segoe UI" w:cs="Segoe UI"/>
          <w:sz w:val="20"/>
          <w:szCs w:val="20"/>
        </w:rPr>
        <w:t> </w:t>
      </w:r>
    </w:p>
    <w:sectPr w:rsidR="000A7CD6" w:rsidRPr="007840EB" w:rsidSect="00B3077B">
      <w:headerReference w:type="default" r:id="rId9"/>
      <w:footerReference w:type="default" r:id="rId10"/>
      <w:pgSz w:w="11906" w:h="16838"/>
      <w:pgMar w:top="1417" w:right="1701" w:bottom="311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F88" w:rsidRDefault="00464F88" w:rsidP="00D54429">
      <w:pPr>
        <w:spacing w:after="0" w:line="240" w:lineRule="auto"/>
      </w:pPr>
      <w:r>
        <w:separator/>
      </w:r>
    </w:p>
  </w:endnote>
  <w:endnote w:type="continuationSeparator" w:id="0">
    <w:p w:rsidR="00464F88" w:rsidRDefault="00464F88" w:rsidP="00D5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76" w:rsidRDefault="00403F7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-1078849</wp:posOffset>
          </wp:positionH>
          <wp:positionV relativeFrom="paragraph">
            <wp:posOffset>-225958</wp:posOffset>
          </wp:positionV>
          <wp:extent cx="7603407" cy="781050"/>
          <wp:effectExtent l="0" t="0" r="0" b="0"/>
          <wp:wrapSquare wrapText="bothSides"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castilla\Desktop\MeetupVLC\piedepag_hmuvl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3407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F76" w:rsidRDefault="00403F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F88" w:rsidRDefault="00464F88" w:rsidP="00D54429">
      <w:pPr>
        <w:spacing w:after="0" w:line="240" w:lineRule="auto"/>
      </w:pPr>
      <w:r>
        <w:separator/>
      </w:r>
    </w:p>
  </w:footnote>
  <w:footnote w:type="continuationSeparator" w:id="0">
    <w:p w:rsidR="00464F88" w:rsidRDefault="00464F88" w:rsidP="00D5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F76" w:rsidRDefault="00403F76">
    <w:pPr>
      <w:pStyle w:val="Encabezado"/>
      <w:rPr>
        <w:noProof/>
        <w:lang w:eastAsia="es-ES"/>
      </w:rPr>
    </w:pPr>
    <w:r w:rsidRPr="00D54429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-1057682</wp:posOffset>
          </wp:positionH>
          <wp:positionV relativeFrom="paragraph">
            <wp:posOffset>-186233</wp:posOffset>
          </wp:positionV>
          <wp:extent cx="7580198" cy="819150"/>
          <wp:effectExtent l="0" t="0" r="1905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castilla\Desktop\MeetupVLC\cabecera_hmuvlc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19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F76" w:rsidRDefault="00403F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95162"/>
    <w:multiLevelType w:val="hybridMultilevel"/>
    <w:tmpl w:val="EB78EA18"/>
    <w:lvl w:ilvl="0" w:tplc="EBB633B4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188C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112C"/>
    <w:multiLevelType w:val="hybridMultilevel"/>
    <w:tmpl w:val="F60A974A"/>
    <w:lvl w:ilvl="0" w:tplc="3CC4B89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5FDE"/>
    <w:multiLevelType w:val="hybridMultilevel"/>
    <w:tmpl w:val="05DAC8EC"/>
    <w:lvl w:ilvl="0" w:tplc="EBB633B4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188C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5299"/>
    <w:multiLevelType w:val="hybridMultilevel"/>
    <w:tmpl w:val="D8ACF628"/>
    <w:lvl w:ilvl="0" w:tplc="EBB633B4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188C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80844"/>
    <w:multiLevelType w:val="hybridMultilevel"/>
    <w:tmpl w:val="936C2754"/>
    <w:lvl w:ilvl="0" w:tplc="EBB633B4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188C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41AC1"/>
    <w:multiLevelType w:val="hybridMultilevel"/>
    <w:tmpl w:val="1EDA0E8E"/>
    <w:lvl w:ilvl="0" w:tplc="EBB633B4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188C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29"/>
    <w:rsid w:val="00005A92"/>
    <w:rsid w:val="00006324"/>
    <w:rsid w:val="000504C0"/>
    <w:rsid w:val="00070127"/>
    <w:rsid w:val="000A7CD6"/>
    <w:rsid w:val="000D252E"/>
    <w:rsid w:val="000D4257"/>
    <w:rsid w:val="00115F8C"/>
    <w:rsid w:val="001706A7"/>
    <w:rsid w:val="001D1767"/>
    <w:rsid w:val="001F7754"/>
    <w:rsid w:val="00253E00"/>
    <w:rsid w:val="002865BB"/>
    <w:rsid w:val="002903BA"/>
    <w:rsid w:val="00296EB2"/>
    <w:rsid w:val="002C72BB"/>
    <w:rsid w:val="00352395"/>
    <w:rsid w:val="003B732F"/>
    <w:rsid w:val="003F5D66"/>
    <w:rsid w:val="00400DBE"/>
    <w:rsid w:val="00403F76"/>
    <w:rsid w:val="00406057"/>
    <w:rsid w:val="00431E87"/>
    <w:rsid w:val="00464F88"/>
    <w:rsid w:val="004910E5"/>
    <w:rsid w:val="004C6B8E"/>
    <w:rsid w:val="00531469"/>
    <w:rsid w:val="005479A7"/>
    <w:rsid w:val="00555076"/>
    <w:rsid w:val="00565A9E"/>
    <w:rsid w:val="005A19CB"/>
    <w:rsid w:val="005C3547"/>
    <w:rsid w:val="00630730"/>
    <w:rsid w:val="00692625"/>
    <w:rsid w:val="006A0D35"/>
    <w:rsid w:val="00715DC5"/>
    <w:rsid w:val="0077214C"/>
    <w:rsid w:val="007840EB"/>
    <w:rsid w:val="007B1912"/>
    <w:rsid w:val="00832402"/>
    <w:rsid w:val="00863D98"/>
    <w:rsid w:val="00867903"/>
    <w:rsid w:val="00870B64"/>
    <w:rsid w:val="00887C4E"/>
    <w:rsid w:val="00895F6F"/>
    <w:rsid w:val="008A400A"/>
    <w:rsid w:val="008A5914"/>
    <w:rsid w:val="008C7474"/>
    <w:rsid w:val="00925E6F"/>
    <w:rsid w:val="009954F1"/>
    <w:rsid w:val="009A4563"/>
    <w:rsid w:val="009F539C"/>
    <w:rsid w:val="00A83A26"/>
    <w:rsid w:val="00AB6F18"/>
    <w:rsid w:val="00B24932"/>
    <w:rsid w:val="00B27980"/>
    <w:rsid w:val="00B3077B"/>
    <w:rsid w:val="00B33B11"/>
    <w:rsid w:val="00B6314A"/>
    <w:rsid w:val="00C042D9"/>
    <w:rsid w:val="00C100BF"/>
    <w:rsid w:val="00C34D0D"/>
    <w:rsid w:val="00C467F6"/>
    <w:rsid w:val="00C951B3"/>
    <w:rsid w:val="00CD5D0F"/>
    <w:rsid w:val="00D43DC9"/>
    <w:rsid w:val="00D45E0D"/>
    <w:rsid w:val="00D54429"/>
    <w:rsid w:val="00E34545"/>
    <w:rsid w:val="00EA3C5C"/>
    <w:rsid w:val="00EB0057"/>
    <w:rsid w:val="00ED6C42"/>
    <w:rsid w:val="00F01E30"/>
    <w:rsid w:val="00F100ED"/>
    <w:rsid w:val="00F16302"/>
    <w:rsid w:val="00F67EA3"/>
    <w:rsid w:val="00F73B5A"/>
    <w:rsid w:val="00F9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2C37B"/>
  <w15:chartTrackingRefBased/>
  <w15:docId w15:val="{125177F3-7BB3-45BF-83E7-22765CD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429"/>
  </w:style>
  <w:style w:type="paragraph" w:styleId="Piedepgina">
    <w:name w:val="footer"/>
    <w:basedOn w:val="Normal"/>
    <w:link w:val="PiedepginaCar"/>
    <w:uiPriority w:val="99"/>
    <w:unhideWhenUsed/>
    <w:rsid w:val="00D54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429"/>
  </w:style>
  <w:style w:type="paragraph" w:styleId="Prrafodelista">
    <w:name w:val="List Paragraph"/>
    <w:basedOn w:val="Normal"/>
    <w:uiPriority w:val="34"/>
    <w:qFormat/>
    <w:rsid w:val="0063073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7EA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7E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67EA3"/>
  </w:style>
  <w:style w:type="character" w:styleId="Mencinsinresolver">
    <w:name w:val="Unresolved Mention"/>
    <w:basedOn w:val="Fuentedeprrafopredeter"/>
    <w:uiPriority w:val="99"/>
    <w:semiHidden/>
    <w:unhideWhenUsed/>
    <w:rsid w:val="008A400A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3B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3B732F"/>
  </w:style>
  <w:style w:type="character" w:customStyle="1" w:styleId="eop">
    <w:name w:val="eop"/>
    <w:basedOn w:val="Fuentedeprrafopredeter"/>
    <w:rsid w:val="003B732F"/>
  </w:style>
  <w:style w:type="character" w:customStyle="1" w:styleId="spellingerror">
    <w:name w:val="spellingerror"/>
    <w:basedOn w:val="Fuentedeprrafopredeter"/>
    <w:rsid w:val="003B732F"/>
  </w:style>
  <w:style w:type="character" w:customStyle="1" w:styleId="pagebreaktextspan">
    <w:name w:val="pagebreaktextspan"/>
    <w:basedOn w:val="Fuentedeprrafopredeter"/>
    <w:rsid w:val="003B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raisfundac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fonso.hernandez\Desktop\HMU_ALC\comunicacion\Prensa\sinhogar.proyectoenre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Castilla (RAIS Fundación)</dc:creator>
  <cp:keywords/>
  <dc:description/>
  <cp:lastModifiedBy>Relaciones Externas (RAIS Fundación)</cp:lastModifiedBy>
  <cp:revision>2</cp:revision>
  <dcterms:created xsi:type="dcterms:W3CDTF">2018-02-26T10:32:00Z</dcterms:created>
  <dcterms:modified xsi:type="dcterms:W3CDTF">2018-02-26T10:32:00Z</dcterms:modified>
</cp:coreProperties>
</file>